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36" w:rsidRDefault="00301769">
      <w:pPr>
        <w:pStyle w:val="aa"/>
        <w:ind w:left="212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-186690</wp:posOffset>
            </wp:positionV>
            <wp:extent cx="1400175" cy="990600"/>
            <wp:effectExtent l="0" t="0" r="0" b="0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МУНИЦИПАЛЬНОЕ УНИТАРНОЕ ПРЕДПРИЯТИЕ</w:t>
      </w:r>
    </w:p>
    <w:p w:rsidR="00D52836" w:rsidRDefault="00301769">
      <w:pPr>
        <w:pStyle w:val="Heading1"/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>«КОМБИНАТ БЫТОВЫХ УСЛУГ»</w:t>
      </w:r>
    </w:p>
    <w:p w:rsidR="00D52836" w:rsidRDefault="00301769">
      <w:pPr>
        <w:pStyle w:val="Heading1"/>
        <w:ind w:left="2127"/>
      </w:pPr>
      <w:r>
        <w:rPr>
          <w:sz w:val="22"/>
          <w:szCs w:val="22"/>
        </w:rPr>
        <w:t xml:space="preserve">633004, г. Бердск, ул. Промышленная, 1, 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mupkbu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52836" w:rsidRDefault="00301769">
      <w:pPr>
        <w:ind w:left="2127"/>
        <w:jc w:val="center"/>
        <w:rPr>
          <w:sz w:val="22"/>
          <w:szCs w:val="22"/>
        </w:rPr>
      </w:pPr>
      <w:r>
        <w:rPr>
          <w:sz w:val="22"/>
        </w:rPr>
        <w:t xml:space="preserve">ОКПО 75845850, </w:t>
      </w:r>
      <w:r>
        <w:rPr>
          <w:sz w:val="22"/>
          <w:szCs w:val="22"/>
        </w:rPr>
        <w:t xml:space="preserve">ОГРН 1045404732933, </w:t>
      </w:r>
      <w:r>
        <w:rPr>
          <w:sz w:val="22"/>
        </w:rPr>
        <w:t>ИНН/КПП 5445118581/544501001</w:t>
      </w:r>
    </w:p>
    <w:p w:rsidR="00D52836" w:rsidRDefault="00301769">
      <w:pPr>
        <w:ind w:left="2127"/>
        <w:jc w:val="center"/>
      </w:pPr>
      <w:r>
        <w:rPr>
          <w:sz w:val="22"/>
          <w:szCs w:val="22"/>
        </w:rPr>
        <w:t>тел./факс: (383-41) 5-82-07 приемная</w:t>
      </w:r>
    </w:p>
    <w:tbl>
      <w:tblPr>
        <w:tblpPr w:leftFromText="180" w:rightFromText="180" w:vertAnchor="text" w:horzAnchor="margin" w:tblpY="208"/>
        <w:tblW w:w="9288" w:type="dxa"/>
        <w:tblBorders>
          <w:top w:val="single" w:sz="4" w:space="0" w:color="000000"/>
        </w:tblBorders>
        <w:tblLook w:val="0000"/>
      </w:tblPr>
      <w:tblGrid>
        <w:gridCol w:w="4604"/>
        <w:gridCol w:w="4684"/>
      </w:tblGrid>
      <w:tr w:rsidR="00D52836">
        <w:trPr>
          <w:trHeight w:val="841"/>
        </w:trPr>
        <w:tc>
          <w:tcPr>
            <w:tcW w:w="4604" w:type="dxa"/>
            <w:tcBorders>
              <w:top w:val="single" w:sz="4" w:space="0" w:color="000000"/>
            </w:tcBorders>
            <w:shd w:val="clear" w:color="auto" w:fill="auto"/>
          </w:tcPr>
          <w:p w:rsidR="00D52836" w:rsidRDefault="00D52836">
            <w:pPr>
              <w:ind w:left="708" w:hanging="708"/>
            </w:pPr>
          </w:p>
        </w:tc>
        <w:tc>
          <w:tcPr>
            <w:tcW w:w="4683" w:type="dxa"/>
            <w:tcBorders>
              <w:top w:val="single" w:sz="4" w:space="0" w:color="000000"/>
            </w:tcBorders>
            <w:shd w:val="clear" w:color="auto" w:fill="auto"/>
          </w:tcPr>
          <w:p w:rsidR="00D52836" w:rsidRDefault="00D52836">
            <w:pPr>
              <w:ind w:firstLine="637"/>
            </w:pPr>
          </w:p>
          <w:p w:rsidR="00D52836" w:rsidRDefault="00301769">
            <w:pPr>
              <w:ind w:firstLine="637"/>
            </w:pPr>
            <w:r>
              <w:t>Собственнику помещения</w:t>
            </w:r>
          </w:p>
          <w:p w:rsidR="00D52836" w:rsidRDefault="00D52836">
            <w:pPr>
              <w:ind w:firstLine="637"/>
            </w:pPr>
          </w:p>
        </w:tc>
      </w:tr>
    </w:tbl>
    <w:p w:rsidR="00D52836" w:rsidRDefault="00D52836">
      <w:pPr>
        <w:jc w:val="center"/>
      </w:pPr>
    </w:p>
    <w:p w:rsidR="00D52836" w:rsidRDefault="00301769">
      <w:pPr>
        <w:jc w:val="both"/>
        <w:rPr>
          <w:b/>
        </w:rPr>
      </w:pPr>
      <w:r>
        <w:tab/>
      </w:r>
      <w:r>
        <w:rPr>
          <w:b/>
        </w:rPr>
        <w:t>Уведомляем Вас о прекращении срока действия агентского договора, заключенного между МУП «Комбинат бытовых услуг» и АО «Новосибирскэнергосбыт» с 01.01.2019.</w:t>
      </w:r>
    </w:p>
    <w:p w:rsidR="00D52836" w:rsidRDefault="00301769">
      <w:pPr>
        <w:jc w:val="both"/>
      </w:pPr>
      <w:r>
        <w:rPr>
          <w:b/>
        </w:rPr>
        <w:tab/>
      </w:r>
      <w:r>
        <w:t xml:space="preserve">Деятельность по предоставлению коммунальных услуг (тепловая энергия, холодное, горячее водоснабжение и водоотведение), заключению договоров ресурсоснабжения, приему показаний приборов учета, производству начислений и приему платежей МУП «КБУ» будет производить самостоятельно. </w:t>
      </w:r>
    </w:p>
    <w:p w:rsidR="00D52836" w:rsidRDefault="00301769">
      <w:pPr>
        <w:ind w:firstLine="708"/>
        <w:jc w:val="both"/>
      </w:pPr>
      <w:r>
        <w:rPr>
          <w:rStyle w:val="bx-messenger-message"/>
          <w:b/>
          <w:color w:val="000000"/>
          <w:shd w:val="clear" w:color="auto" w:fill="FBFBFB"/>
        </w:rPr>
        <w:t xml:space="preserve">Всю подробную информацию можно узнать на сайте МУП «КБУ» по адресу: </w:t>
      </w:r>
      <w:r>
        <w:rPr>
          <w:rStyle w:val="-"/>
          <w:b/>
          <w:u w:val="none"/>
          <w:lang w:val="en-US"/>
        </w:rPr>
        <w:t>www</w:t>
      </w:r>
      <w:r w:rsidRPr="00301769">
        <w:rPr>
          <w:rStyle w:val="-"/>
          <w:b/>
          <w:u w:val="none"/>
        </w:rPr>
        <w:t>.</w:t>
      </w:r>
      <w:hyperlink r:id="rId6">
        <w:r>
          <w:rPr>
            <w:rStyle w:val="-"/>
            <w:b/>
            <w:u w:val="none"/>
          </w:rPr>
          <w:t>mupkbu.ru</w:t>
        </w:r>
      </w:hyperlink>
    </w:p>
    <w:p w:rsidR="00D52836" w:rsidRDefault="00D52836">
      <w:pPr>
        <w:jc w:val="center"/>
        <w:rPr>
          <w:b/>
        </w:rPr>
      </w:pPr>
    </w:p>
    <w:p w:rsidR="00D52836" w:rsidRDefault="00301769">
      <w:pPr>
        <w:jc w:val="center"/>
      </w:pPr>
      <w:r>
        <w:rPr>
          <w:b/>
        </w:rPr>
        <w:t>С 01.01.2019 оплату коммунальных услуг производить по следующим реквизитам:</w:t>
      </w:r>
    </w:p>
    <w:p w:rsidR="00D52836" w:rsidRDefault="00D52836">
      <w:pPr>
        <w:jc w:val="both"/>
      </w:pPr>
    </w:p>
    <w:tbl>
      <w:tblPr>
        <w:tblStyle w:val="TableStyle0"/>
        <w:tblW w:w="9923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2678"/>
        <w:gridCol w:w="7245"/>
      </w:tblGrid>
      <w:tr w:rsidR="00D52836">
        <w:trPr>
          <w:trHeight w:val="60"/>
        </w:trPr>
        <w:tc>
          <w:tcPr>
            <w:tcW w:w="9922" w:type="dxa"/>
            <w:gridSpan w:val="2"/>
            <w:shd w:val="clear" w:color="auto" w:fill="auto"/>
            <w:vAlign w:val="bottom"/>
          </w:tcPr>
          <w:p w:rsidR="00D52836" w:rsidRDefault="00301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МУП "КБУ"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  <w:vAlign w:val="bottom"/>
          </w:tcPr>
          <w:p w:rsidR="00D52836" w:rsidRDefault="00D52836">
            <w:pPr>
              <w:rPr>
                <w:rFonts w:ascii="Arial" w:hAnsi="Arial"/>
                <w:sz w:val="22"/>
              </w:rPr>
            </w:pP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D52836">
            <w:pPr>
              <w:rPr>
                <w:rFonts w:ascii="Arial" w:hAnsi="Arial"/>
                <w:b/>
                <w:sz w:val="22"/>
              </w:rPr>
            </w:pP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ИНН: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5445118581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КПП: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544501001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ОГРН: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1045404732933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ОКПО: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75845850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D52836">
            <w:pPr>
              <w:rPr>
                <w:rFonts w:ascii="Arial" w:hAnsi="Arial"/>
                <w:sz w:val="22"/>
              </w:rPr>
            </w:pP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D52836">
            <w:pPr>
              <w:ind w:left="-126" w:firstLine="126"/>
              <w:rPr>
                <w:rFonts w:ascii="Arial" w:hAnsi="Arial"/>
                <w:sz w:val="22"/>
              </w:rPr>
            </w:pP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Расчетный счет: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40702810109410000022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Банк: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БАНК "ЛЕВОБЕРЕЖНЫЙ" (ПАО)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БИК: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045004850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Корр. счет: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30101810100000000850</w:t>
            </w: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D52836">
            <w:pPr>
              <w:rPr>
                <w:rFonts w:ascii="Arial" w:hAnsi="Arial"/>
                <w:sz w:val="22"/>
              </w:rPr>
            </w:pP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D52836">
            <w:pPr>
              <w:ind w:left="-126" w:firstLine="126"/>
              <w:rPr>
                <w:rFonts w:ascii="Arial" w:hAnsi="Arial"/>
                <w:sz w:val="22"/>
              </w:rPr>
            </w:pPr>
          </w:p>
        </w:tc>
      </w:tr>
      <w:tr w:rsidR="00D52836">
        <w:trPr>
          <w:trHeight w:val="60"/>
        </w:trPr>
        <w:tc>
          <w:tcPr>
            <w:tcW w:w="2678" w:type="dxa"/>
            <w:shd w:val="clear" w:color="auto" w:fill="auto"/>
          </w:tcPr>
          <w:p w:rsidR="00D52836" w:rsidRDefault="00301769">
            <w:pPr>
              <w:rPr>
                <w:sz w:val="24"/>
                <w:szCs w:val="24"/>
              </w:rPr>
            </w:pPr>
            <w:r>
              <w:rPr>
                <w:sz w:val="22"/>
              </w:rPr>
              <w:t>Юридический адрес:</w:t>
            </w:r>
          </w:p>
        </w:tc>
        <w:tc>
          <w:tcPr>
            <w:tcW w:w="7244" w:type="dxa"/>
            <w:shd w:val="clear" w:color="auto" w:fill="auto"/>
            <w:vAlign w:val="bottom"/>
          </w:tcPr>
          <w:p w:rsidR="00D52836" w:rsidRDefault="00301769">
            <w:pPr>
              <w:ind w:left="-126" w:firstLine="126"/>
              <w:rPr>
                <w:sz w:val="24"/>
                <w:szCs w:val="24"/>
              </w:rPr>
            </w:pPr>
            <w:r>
              <w:rPr>
                <w:sz w:val="22"/>
              </w:rPr>
              <w:t>633004, Новосибирская обл, Бердск г, Промышленная ул, дом № 1</w:t>
            </w:r>
          </w:p>
        </w:tc>
      </w:tr>
    </w:tbl>
    <w:p w:rsidR="00D52836" w:rsidRDefault="00D52836">
      <w:pPr>
        <w:ind w:firstLine="708"/>
        <w:jc w:val="both"/>
      </w:pPr>
    </w:p>
    <w:p w:rsidR="00D52836" w:rsidRDefault="00301769">
      <w:pPr>
        <w:ind w:firstLine="708"/>
        <w:jc w:val="both"/>
      </w:pPr>
      <w:r>
        <w:t xml:space="preserve">Показания приборов учета Вы можете передавать в формате и порядке, указанном на сайте </w:t>
      </w:r>
      <w:r>
        <w:rPr>
          <w:rStyle w:val="-"/>
          <w:b/>
          <w:bCs/>
          <w:u w:val="none"/>
          <w:lang w:val="en-US"/>
        </w:rPr>
        <w:t>www</w:t>
      </w:r>
      <w:r w:rsidRPr="00301769">
        <w:rPr>
          <w:rStyle w:val="-"/>
          <w:b/>
          <w:bCs/>
          <w:u w:val="none"/>
        </w:rPr>
        <w:t>.</w:t>
      </w:r>
      <w:hyperlink r:id="rId7">
        <w:r>
          <w:rPr>
            <w:rStyle w:val="-"/>
            <w:b/>
            <w:bCs/>
            <w:u w:val="none"/>
          </w:rPr>
          <w:t>mupkbu.ru</w:t>
        </w:r>
      </w:hyperlink>
      <w:r>
        <w:t>.</w:t>
      </w:r>
    </w:p>
    <w:p w:rsidR="00D52836" w:rsidRDefault="00D52836">
      <w:pPr>
        <w:ind w:firstLine="708"/>
        <w:jc w:val="both"/>
        <w:rPr>
          <w:rStyle w:val="bx-messenger-message"/>
          <w:b/>
          <w:color w:val="000000"/>
        </w:rPr>
      </w:pPr>
    </w:p>
    <w:p w:rsidR="00D52836" w:rsidRDefault="00301769">
      <w:pPr>
        <w:ind w:firstLine="708"/>
        <w:jc w:val="both"/>
        <w:rPr>
          <w:rStyle w:val="bx-messenger-message"/>
          <w:b/>
          <w:color w:val="000000"/>
        </w:rPr>
      </w:pPr>
      <w:r>
        <w:rPr>
          <w:rStyle w:val="bx-messenger-message"/>
          <w:color w:val="000000"/>
          <w:shd w:val="clear" w:color="auto" w:fill="FBFBFB"/>
        </w:rPr>
        <w:t xml:space="preserve">По всем вопросам Вы можете обращаться по телефонам: </w:t>
      </w:r>
    </w:p>
    <w:p w:rsidR="00D52836" w:rsidRDefault="00301769">
      <w:pPr>
        <w:ind w:firstLine="708"/>
        <w:jc w:val="both"/>
      </w:pPr>
      <w:r>
        <w:rPr>
          <w:rStyle w:val="bx-messenger-message"/>
          <w:color w:val="000000"/>
          <w:shd w:val="clear" w:color="auto" w:fill="FBFBFB"/>
        </w:rPr>
        <w:t>5-83-10, 5-81-50</w:t>
      </w:r>
    </w:p>
    <w:sectPr w:rsidR="00D52836" w:rsidSect="00D52836">
      <w:pgSz w:w="11906" w:h="16838"/>
      <w:pgMar w:top="851" w:right="850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52836"/>
    <w:rsid w:val="00301769"/>
    <w:rsid w:val="007A2CE3"/>
    <w:rsid w:val="00A51263"/>
    <w:rsid w:val="00D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9"/>
    <w:qFormat/>
    <w:rsid w:val="00200026"/>
    <w:pPr>
      <w:keepNext/>
      <w:jc w:val="center"/>
      <w:outlineLvl w:val="0"/>
    </w:pPr>
    <w:rPr>
      <w:sz w:val="40"/>
    </w:rPr>
  </w:style>
  <w:style w:type="paragraph" w:customStyle="1" w:styleId="Heading4">
    <w:name w:val="Heading 4"/>
    <w:basedOn w:val="a"/>
    <w:link w:val="Heading4"/>
    <w:uiPriority w:val="99"/>
    <w:qFormat/>
    <w:rsid w:val="00200026"/>
    <w:pPr>
      <w:keepNext/>
      <w:jc w:val="right"/>
      <w:outlineLvl w:val="3"/>
    </w:pPr>
    <w:rPr>
      <w:sz w:val="28"/>
    </w:rPr>
  </w:style>
  <w:style w:type="character" w:customStyle="1" w:styleId="1">
    <w:name w:val="Заголовок 1 Знак"/>
    <w:basedOn w:val="a0"/>
    <w:uiPriority w:val="99"/>
    <w:qFormat/>
    <w:locked/>
    <w:rsid w:val="007E7C5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">
    <w:name w:val="Заголовок 4 Знак"/>
    <w:basedOn w:val="a0"/>
    <w:uiPriority w:val="99"/>
    <w:semiHidden/>
    <w:qFormat/>
    <w:locked/>
    <w:rsid w:val="007E7C50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uiPriority w:val="99"/>
    <w:qFormat/>
    <w:locked/>
    <w:rsid w:val="007E7C5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Основной текст Знак"/>
    <w:basedOn w:val="a0"/>
    <w:qFormat/>
    <w:rsid w:val="001B70FC"/>
    <w:rPr>
      <w:sz w:val="24"/>
      <w:szCs w:val="24"/>
      <w:lang w:eastAsia="zh-CN"/>
    </w:rPr>
  </w:style>
  <w:style w:type="character" w:customStyle="1" w:styleId="ListLabel1">
    <w:name w:val="ListLabel 1"/>
    <w:qFormat/>
    <w:rsid w:val="00BE02F6"/>
    <w:rPr>
      <w:rFonts w:cs="Times New Roman"/>
    </w:rPr>
  </w:style>
  <w:style w:type="character" w:customStyle="1" w:styleId="ListLabel2">
    <w:name w:val="ListLabel 2"/>
    <w:qFormat/>
    <w:rsid w:val="00BE02F6"/>
    <w:rPr>
      <w:rFonts w:cs="Times New Roman"/>
    </w:rPr>
  </w:style>
  <w:style w:type="character" w:customStyle="1" w:styleId="ListLabel3">
    <w:name w:val="ListLabel 3"/>
    <w:qFormat/>
    <w:rsid w:val="00BE02F6"/>
    <w:rPr>
      <w:rFonts w:cs="Times New Roman"/>
    </w:rPr>
  </w:style>
  <w:style w:type="character" w:customStyle="1" w:styleId="ListLabel4">
    <w:name w:val="ListLabel 4"/>
    <w:qFormat/>
    <w:rsid w:val="00BE02F6"/>
    <w:rPr>
      <w:rFonts w:cs="Times New Roman"/>
    </w:rPr>
  </w:style>
  <w:style w:type="character" w:customStyle="1" w:styleId="ListLabel5">
    <w:name w:val="ListLabel 5"/>
    <w:qFormat/>
    <w:rsid w:val="00BE02F6"/>
    <w:rPr>
      <w:rFonts w:cs="Times New Roman"/>
    </w:rPr>
  </w:style>
  <w:style w:type="character" w:customStyle="1" w:styleId="ListLabel6">
    <w:name w:val="ListLabel 6"/>
    <w:qFormat/>
    <w:rsid w:val="00BE02F6"/>
    <w:rPr>
      <w:rFonts w:cs="Times New Roman"/>
    </w:rPr>
  </w:style>
  <w:style w:type="character" w:customStyle="1" w:styleId="ListLabel7">
    <w:name w:val="ListLabel 7"/>
    <w:qFormat/>
    <w:rsid w:val="00BE02F6"/>
    <w:rPr>
      <w:rFonts w:cs="Times New Roman"/>
    </w:rPr>
  </w:style>
  <w:style w:type="character" w:customStyle="1" w:styleId="ListLabel8">
    <w:name w:val="ListLabel 8"/>
    <w:qFormat/>
    <w:rsid w:val="00BE02F6"/>
    <w:rPr>
      <w:rFonts w:cs="Times New Roman"/>
    </w:rPr>
  </w:style>
  <w:style w:type="character" w:customStyle="1" w:styleId="ListLabel9">
    <w:name w:val="ListLabel 9"/>
    <w:qFormat/>
    <w:rsid w:val="00BE02F6"/>
    <w:rPr>
      <w:rFonts w:cs="Times New Roman"/>
    </w:rPr>
  </w:style>
  <w:style w:type="character" w:customStyle="1" w:styleId="bx-messenger-message">
    <w:name w:val="bx-messenger-message"/>
    <w:basedOn w:val="a0"/>
    <w:qFormat/>
    <w:rsid w:val="00A0174B"/>
  </w:style>
  <w:style w:type="character" w:customStyle="1" w:styleId="bx-messenger-content-item-like">
    <w:name w:val="bx-messenger-content-item-like"/>
    <w:basedOn w:val="a0"/>
    <w:qFormat/>
    <w:rsid w:val="006A3340"/>
  </w:style>
  <w:style w:type="character" w:customStyle="1" w:styleId="-">
    <w:name w:val="Интернет-ссылка"/>
    <w:basedOn w:val="a0"/>
    <w:uiPriority w:val="99"/>
    <w:unhideWhenUsed/>
    <w:rsid w:val="006A3340"/>
    <w:rPr>
      <w:color w:val="0000FF" w:themeColor="hyperlink"/>
      <w:u w:val="single"/>
    </w:rPr>
  </w:style>
  <w:style w:type="character" w:customStyle="1" w:styleId="ListLabel10">
    <w:name w:val="ListLabel 10"/>
    <w:qFormat/>
    <w:rsid w:val="00D52836"/>
    <w:rPr>
      <w:b/>
      <w:shd w:val="clear" w:color="auto" w:fill="FBFBFB"/>
    </w:rPr>
  </w:style>
  <w:style w:type="paragraph" w:customStyle="1" w:styleId="a5">
    <w:name w:val="Заголовок"/>
    <w:basedOn w:val="a"/>
    <w:next w:val="a6"/>
    <w:qFormat/>
    <w:rsid w:val="00BE02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B70FC"/>
    <w:pPr>
      <w:suppressAutoHyphens/>
      <w:spacing w:after="120"/>
    </w:pPr>
    <w:rPr>
      <w:lang w:eastAsia="zh-CN"/>
    </w:rPr>
  </w:style>
  <w:style w:type="paragraph" w:styleId="a7">
    <w:name w:val="List"/>
    <w:basedOn w:val="a6"/>
    <w:rsid w:val="00BE02F6"/>
    <w:rPr>
      <w:rFonts w:cs="Mangal"/>
    </w:rPr>
  </w:style>
  <w:style w:type="paragraph" w:customStyle="1" w:styleId="Caption">
    <w:name w:val="Caption"/>
    <w:basedOn w:val="a"/>
    <w:qFormat/>
    <w:rsid w:val="00BE02F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BE02F6"/>
    <w:pPr>
      <w:suppressLineNumbers/>
    </w:pPr>
    <w:rPr>
      <w:rFonts w:cs="Mangal"/>
    </w:rPr>
  </w:style>
  <w:style w:type="paragraph" w:styleId="a9">
    <w:name w:val="caption"/>
    <w:basedOn w:val="a"/>
    <w:qFormat/>
    <w:rsid w:val="00BE02F6"/>
    <w:pPr>
      <w:suppressLineNumbers/>
      <w:spacing w:before="120" w:after="120"/>
    </w:pPr>
    <w:rPr>
      <w:rFonts w:cs="Mangal"/>
      <w:i/>
      <w:iCs/>
    </w:rPr>
  </w:style>
  <w:style w:type="paragraph" w:styleId="aa">
    <w:name w:val="Title"/>
    <w:basedOn w:val="a"/>
    <w:uiPriority w:val="99"/>
    <w:qFormat/>
    <w:rsid w:val="00200026"/>
    <w:pPr>
      <w:jc w:val="center"/>
    </w:pPr>
    <w:rPr>
      <w:sz w:val="36"/>
    </w:rPr>
  </w:style>
  <w:style w:type="paragraph" w:styleId="ab">
    <w:name w:val="List Paragraph"/>
    <w:basedOn w:val="a"/>
    <w:uiPriority w:val="34"/>
    <w:qFormat/>
    <w:rsid w:val="00BE15BC"/>
    <w:pPr>
      <w:ind w:left="720"/>
      <w:contextualSpacing/>
    </w:pPr>
  </w:style>
  <w:style w:type="paragraph" w:styleId="ac">
    <w:name w:val="No Spacing"/>
    <w:qFormat/>
    <w:rsid w:val="00BE02F6"/>
    <w:rPr>
      <w:rFonts w:ascii="Calibri" w:hAnsi="Calibri" w:cs="Calibri"/>
      <w:sz w:val="22"/>
    </w:rPr>
  </w:style>
  <w:style w:type="table" w:styleId="ad">
    <w:name w:val="Table Grid"/>
    <w:basedOn w:val="a1"/>
    <w:rsid w:val="00147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6A3340"/>
    <w:rPr>
      <w:rFonts w:eastAsiaTheme="minorEastAsia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kb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pkb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6ABE-60DE-4C99-9803-3E2627F1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Chufistov</dc:creator>
  <cp:lastModifiedBy>Anna</cp:lastModifiedBy>
  <cp:revision>2</cp:revision>
  <cp:lastPrinted>2018-11-28T16:14:00Z</cp:lastPrinted>
  <dcterms:created xsi:type="dcterms:W3CDTF">2018-12-02T21:59:00Z</dcterms:created>
  <dcterms:modified xsi:type="dcterms:W3CDTF">2018-12-02T21:59:00Z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